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6" w:type="dxa"/>
        <w:tblInd w:w="108" w:type="dxa"/>
        <w:tblLook w:val="04A0"/>
      </w:tblPr>
      <w:tblGrid>
        <w:gridCol w:w="12496"/>
      </w:tblGrid>
      <w:tr w:rsidR="00C136E6" w:rsidRPr="00C136E6" w:rsidTr="00C136E6">
        <w:trPr>
          <w:trHeight w:val="420"/>
        </w:trPr>
        <w:tc>
          <w:tcPr>
            <w:tcW w:w="1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6" w:rsidRPr="00C136E6" w:rsidRDefault="00C136E6" w:rsidP="00C13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r w:rsidRPr="00C136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C136E6" w:rsidRPr="00C136E6" w:rsidTr="00C136E6">
        <w:trPr>
          <w:trHeight w:val="360"/>
        </w:trPr>
        <w:tc>
          <w:tcPr>
            <w:tcW w:w="1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6" w:rsidRPr="00C136E6" w:rsidRDefault="00C136E6" w:rsidP="00C13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                    </w:t>
            </w:r>
            <w:r w:rsidRPr="00C136E6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Table : 4 (A) </w:t>
            </w:r>
            <w:r w:rsidRPr="00C136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Pr="00C136E6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Crop groupwise area (Ha) covered under MIS from 2005-06 to 2016-17</w:t>
            </w:r>
          </w:p>
        </w:tc>
      </w:tr>
    </w:tbl>
    <w:p w:rsidR="00F11EA8" w:rsidRDefault="00C136E6" w:rsidP="00C136E6">
      <w:pPr>
        <w:jc w:val="center"/>
      </w:pPr>
      <w:r w:rsidRPr="00C136E6">
        <w:drawing>
          <wp:inline distT="0" distB="0" distL="0" distR="0">
            <wp:extent cx="5943600" cy="311023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11EA8" w:rsidSect="00702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A8" w:rsidRDefault="00F11EA8" w:rsidP="0070210C">
      <w:pPr>
        <w:spacing w:after="0" w:line="240" w:lineRule="auto"/>
      </w:pPr>
      <w:r>
        <w:separator/>
      </w:r>
    </w:p>
  </w:endnote>
  <w:endnote w:type="continuationSeparator" w:id="1">
    <w:p w:rsidR="00F11EA8" w:rsidRDefault="00F11EA8" w:rsidP="007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A8" w:rsidRDefault="00F11EA8" w:rsidP="0070210C">
      <w:pPr>
        <w:spacing w:after="0" w:line="240" w:lineRule="auto"/>
      </w:pPr>
      <w:r>
        <w:separator/>
      </w:r>
    </w:p>
  </w:footnote>
  <w:footnote w:type="continuationSeparator" w:id="1">
    <w:p w:rsidR="00F11EA8" w:rsidRDefault="00F11EA8" w:rsidP="0070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BA6"/>
    <w:rsid w:val="0070210C"/>
    <w:rsid w:val="00C136E6"/>
    <w:rsid w:val="00EE1BA6"/>
    <w:rsid w:val="00F1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6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0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10C"/>
  </w:style>
  <w:style w:type="paragraph" w:styleId="Footer">
    <w:name w:val="footer"/>
    <w:basedOn w:val="Normal"/>
    <w:link w:val="FooterChar"/>
    <w:uiPriority w:val="99"/>
    <w:semiHidden/>
    <w:unhideWhenUsed/>
    <w:rsid w:val="0070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'[1]CROPWISE-2005-2016-17'!$AW$27</c:f>
              <c:strCache>
                <c:ptCount val="1"/>
                <c:pt idx="0">
                  <c:v>Area (Ha)</c:v>
                </c:pt>
              </c:strCache>
            </c:strRef>
          </c:tx>
          <c:dPt>
            <c:idx val="0"/>
            <c:spPr>
              <a:solidFill>
                <a:srgbClr val="CC9900"/>
              </a:solidFill>
            </c:spPr>
          </c:dPt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rgbClr val="0000CC"/>
              </a:solidFill>
            </c:spPr>
          </c:dPt>
          <c:dPt>
            <c:idx val="7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23876837610324644"/>
                  <c:y val="-2.032665471271536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1302347844817291"/>
                  <c:y val="-0.24097956902436021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9.1079515319652526E-2"/>
                  <c:y val="-0.15388297774253629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3.1861069179824099E-2"/>
                  <c:y val="-0.13406332405170671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1.1010702677709341E-3"/>
                  <c:y val="-0.1844255533632067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Val val="1"/>
            <c:showCatName val="1"/>
            <c:showLeaderLines val="1"/>
          </c:dLbls>
          <c:cat>
            <c:strRef>
              <c:f>'[1]CROPWISE-2005-2016-17'!$AV$28:$AV$35</c:f>
              <c:strCache>
                <c:ptCount val="8"/>
                <c:pt idx="0">
                  <c:v>Potato</c:v>
                </c:pt>
                <c:pt idx="1">
                  <c:v>Banana</c:v>
                </c:pt>
                <c:pt idx="2">
                  <c:v>Mango</c:v>
                </c:pt>
                <c:pt idx="3">
                  <c:v>Papaya</c:v>
                </c:pt>
                <c:pt idx="4">
                  <c:v>Vegetable</c:v>
                </c:pt>
                <c:pt idx="5">
                  <c:v>Lemon</c:v>
                </c:pt>
                <c:pt idx="6">
                  <c:v>Sapota</c:v>
                </c:pt>
                <c:pt idx="7">
                  <c:v>Other Horti</c:v>
                </c:pt>
              </c:strCache>
            </c:strRef>
          </c:cat>
          <c:val>
            <c:numRef>
              <c:f>'[1]CROPWISE-2005-2016-17'!$AW$28:$AW$35</c:f>
              <c:numCache>
                <c:formatCode>General</c:formatCode>
                <c:ptCount val="8"/>
                <c:pt idx="0">
                  <c:v>98558.629999999845</c:v>
                </c:pt>
                <c:pt idx="1">
                  <c:v>19853.859999999993</c:v>
                </c:pt>
                <c:pt idx="2">
                  <c:v>14676.73842186235</c:v>
                </c:pt>
                <c:pt idx="3">
                  <c:v>12705.244699999996</c:v>
                </c:pt>
                <c:pt idx="4">
                  <c:v>6354.88</c:v>
                </c:pt>
                <c:pt idx="5">
                  <c:v>5034.6099999999951</c:v>
                </c:pt>
                <c:pt idx="6">
                  <c:v>1260.47</c:v>
                </c:pt>
                <c:pt idx="7">
                  <c:v>48440.727100000215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0.61538</cdr:x>
      <cdr:y>0.08881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0" y="0"/>
          <a:ext cx="3657600" cy="2762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IN" sz="1100"/>
            <a:t>Total Area covered under </a:t>
          </a:r>
          <a:r>
            <a:rPr lang="en-IN" sz="1100" b="1">
              <a:solidFill>
                <a:srgbClr val="0000CC"/>
              </a:solidFill>
            </a:rPr>
            <a:t>Horticuture Crops </a:t>
          </a:r>
          <a:r>
            <a:rPr lang="en-IN" sz="1100"/>
            <a:t>: </a:t>
          </a:r>
          <a:r>
            <a:rPr lang="en-IN" sz="1200" b="1">
              <a:solidFill>
                <a:srgbClr val="00B050"/>
              </a:solidFill>
            </a:rPr>
            <a:t>2,06,885</a:t>
          </a:r>
        </a:p>
      </cdr:txBody>
    </cdr:sp>
  </cdr:relSizeAnchor>
  <cdr:relSizeAnchor xmlns:cdr="http://schemas.openxmlformats.org/drawingml/2006/chartDrawing">
    <cdr:from>
      <cdr:x>0.79695</cdr:x>
      <cdr:y>0.06357</cdr:y>
    </cdr:from>
    <cdr:to>
      <cdr:x>0.96682</cdr:x>
      <cdr:y>0.14013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36756" y="197708"/>
          <a:ext cx="1009650" cy="2381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IN" sz="1100" b="1">
              <a:solidFill>
                <a:srgbClr val="00B050"/>
              </a:solidFill>
            </a:rPr>
            <a:t>Area in Ha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96488drjoshi</cp:lastModifiedBy>
  <cp:revision>4</cp:revision>
  <dcterms:created xsi:type="dcterms:W3CDTF">2017-04-26T08:13:00Z</dcterms:created>
  <dcterms:modified xsi:type="dcterms:W3CDTF">2017-04-26T08:17:00Z</dcterms:modified>
</cp:coreProperties>
</file>